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03" w:rsidRPr="00902977" w:rsidRDefault="00607603" w:rsidP="00607603">
      <w:pPr>
        <w:jc w:val="left"/>
        <w:rPr>
          <w:rFonts w:eastAsia="仿宋_GB2312"/>
          <w:sz w:val="32"/>
          <w:szCs w:val="32"/>
        </w:rPr>
      </w:pPr>
      <w:bookmarkStart w:id="0" w:name="_GoBack"/>
      <w:bookmarkEnd w:id="0"/>
      <w:r w:rsidRPr="00902977">
        <w:rPr>
          <w:rFonts w:eastAsia="仿宋_GB2312" w:hint="eastAsia"/>
          <w:sz w:val="32"/>
          <w:szCs w:val="32"/>
        </w:rPr>
        <w:t>附件</w:t>
      </w:r>
      <w:r w:rsidR="00897E9D" w:rsidRPr="00902977">
        <w:rPr>
          <w:rFonts w:eastAsia="仿宋_GB2312"/>
          <w:sz w:val="32"/>
          <w:szCs w:val="32"/>
        </w:rPr>
        <w:t>3</w:t>
      </w:r>
    </w:p>
    <w:p w:rsidR="009A0E99" w:rsidRDefault="009A0E99" w:rsidP="00972DAA">
      <w:pPr>
        <w:jc w:val="center"/>
        <w:rPr>
          <w:rFonts w:eastAsiaTheme="majorEastAsia"/>
          <w:b/>
          <w:sz w:val="44"/>
          <w:szCs w:val="44"/>
        </w:rPr>
      </w:pPr>
      <w:r w:rsidRPr="00902977">
        <w:rPr>
          <w:rFonts w:eastAsiaTheme="majorEastAsia" w:hint="eastAsia"/>
          <w:b/>
          <w:sz w:val="44"/>
          <w:szCs w:val="44"/>
        </w:rPr>
        <w:t>外语水平要求</w:t>
      </w:r>
      <w:r w:rsidR="005C01A7" w:rsidRPr="00902977">
        <w:rPr>
          <w:rFonts w:eastAsiaTheme="majorEastAsia" w:hint="eastAsia"/>
          <w:b/>
          <w:sz w:val="44"/>
          <w:szCs w:val="44"/>
        </w:rPr>
        <w:t>及</w:t>
      </w:r>
      <w:r w:rsidR="001B0E32" w:rsidRPr="00902977">
        <w:rPr>
          <w:rFonts w:eastAsiaTheme="majorEastAsia" w:hint="eastAsia"/>
          <w:b/>
          <w:sz w:val="44"/>
          <w:szCs w:val="44"/>
        </w:rPr>
        <w:t>说明</w:t>
      </w:r>
    </w:p>
    <w:p w:rsidR="00B7106B" w:rsidRPr="00902977" w:rsidRDefault="00B7106B" w:rsidP="00972DAA">
      <w:pPr>
        <w:jc w:val="center"/>
        <w:rPr>
          <w:rFonts w:eastAsiaTheme="majorEastAsia"/>
          <w:b/>
          <w:sz w:val="44"/>
          <w:szCs w:val="44"/>
        </w:rPr>
      </w:pPr>
    </w:p>
    <w:p w:rsidR="001B0E32" w:rsidRPr="00902977" w:rsidRDefault="001B0E32" w:rsidP="001B0E32">
      <w:pPr>
        <w:ind w:firstLineChars="200" w:firstLine="643"/>
        <w:rPr>
          <w:rFonts w:ascii="黑体" w:eastAsia="黑体"/>
          <w:b/>
          <w:sz w:val="32"/>
          <w:szCs w:val="32"/>
        </w:rPr>
      </w:pPr>
      <w:r w:rsidRPr="00902977">
        <w:rPr>
          <w:rFonts w:ascii="黑体" w:eastAsia="黑体" w:hint="eastAsia"/>
          <w:b/>
          <w:sz w:val="32"/>
          <w:szCs w:val="32"/>
        </w:rPr>
        <w:t>一、外语水平要求</w:t>
      </w:r>
    </w:p>
    <w:p w:rsidR="00630CE5" w:rsidRPr="00902977" w:rsidRDefault="00630CE5" w:rsidP="00630CE5">
      <w:pPr>
        <w:ind w:firstLineChars="200" w:firstLine="640"/>
        <w:rPr>
          <w:rFonts w:eastAsia="仿宋_GB2312"/>
          <w:sz w:val="32"/>
          <w:szCs w:val="32"/>
        </w:rPr>
      </w:pPr>
      <w:r w:rsidRPr="00902977">
        <w:rPr>
          <w:rFonts w:eastAsia="仿宋_GB2312"/>
          <w:sz w:val="32"/>
          <w:szCs w:val="32"/>
        </w:rPr>
        <w:t>1.</w:t>
      </w:r>
      <w:r w:rsidR="00B7106B">
        <w:rPr>
          <w:rFonts w:eastAsia="仿宋_GB2312" w:hint="eastAsia"/>
          <w:sz w:val="32"/>
          <w:szCs w:val="32"/>
        </w:rPr>
        <w:t xml:space="preserve"> </w:t>
      </w:r>
      <w:r w:rsidRPr="00902977">
        <w:rPr>
          <w:rFonts w:eastAsia="仿宋_GB2312" w:hint="eastAsia"/>
          <w:sz w:val="32"/>
          <w:szCs w:val="32"/>
        </w:rPr>
        <w:t>参加“全国外语水平考试</w:t>
      </w:r>
      <w:r w:rsidRPr="00902977">
        <w:rPr>
          <w:rFonts w:eastAsia="仿宋_GB2312" w:hint="eastAsia"/>
          <w:sz w:val="32"/>
          <w:szCs w:val="32"/>
        </w:rPr>
        <w:t xml:space="preserve"> (WSK)</w:t>
      </w:r>
      <w:r w:rsidRPr="00902977">
        <w:rPr>
          <w:rFonts w:eastAsia="仿宋_GB2312" w:hint="eastAsia"/>
          <w:sz w:val="32"/>
          <w:szCs w:val="32"/>
        </w:rPr>
        <w:t>考并达到合格标准。各语种要求如下：</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英语（</w:t>
      </w:r>
      <w:r w:rsidRPr="00902977">
        <w:rPr>
          <w:rFonts w:eastAsia="仿宋_GB2312"/>
          <w:sz w:val="32"/>
          <w:szCs w:val="32"/>
        </w:rPr>
        <w:t>PETS5</w:t>
      </w:r>
      <w:r w:rsidRPr="00902977">
        <w:rPr>
          <w:rFonts w:eastAsia="仿宋_GB2312" w:hint="eastAsia"/>
          <w:sz w:val="32"/>
          <w:szCs w:val="32"/>
        </w:rPr>
        <w:t>）：笔试总分</w:t>
      </w:r>
      <w:r w:rsidRPr="00902977">
        <w:rPr>
          <w:rFonts w:eastAsia="仿宋_GB2312"/>
          <w:sz w:val="32"/>
          <w:szCs w:val="32"/>
        </w:rPr>
        <w:t>55</w:t>
      </w:r>
      <w:r w:rsidRPr="00902977">
        <w:rPr>
          <w:rFonts w:eastAsia="仿宋_GB2312" w:hint="eastAsia"/>
          <w:sz w:val="32"/>
          <w:szCs w:val="32"/>
        </w:rPr>
        <w:t>分（含）以上，其中听力部分</w:t>
      </w:r>
      <w:r w:rsidRPr="00902977">
        <w:rPr>
          <w:rFonts w:eastAsia="仿宋_GB2312"/>
          <w:sz w:val="32"/>
          <w:szCs w:val="32"/>
        </w:rPr>
        <w:t>18</w:t>
      </w:r>
      <w:r w:rsidRPr="00902977">
        <w:rPr>
          <w:rFonts w:eastAsia="仿宋_GB2312" w:hint="eastAsia"/>
          <w:sz w:val="32"/>
          <w:szCs w:val="32"/>
        </w:rPr>
        <w:t>分（含）以上，口试总分</w:t>
      </w:r>
      <w:r w:rsidRPr="00902977">
        <w:rPr>
          <w:rFonts w:eastAsia="仿宋_GB2312"/>
          <w:sz w:val="32"/>
          <w:szCs w:val="32"/>
        </w:rPr>
        <w:t>3</w:t>
      </w:r>
      <w:r w:rsidRPr="00902977">
        <w:rPr>
          <w:rFonts w:eastAsia="仿宋_GB2312" w:hint="eastAsia"/>
          <w:sz w:val="32"/>
          <w:szCs w:val="32"/>
        </w:rPr>
        <w:t>分（含）以上；</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德语</w:t>
      </w:r>
      <w:r w:rsidRPr="00902977">
        <w:rPr>
          <w:rFonts w:eastAsia="仿宋_GB2312"/>
          <w:sz w:val="32"/>
          <w:szCs w:val="32"/>
        </w:rPr>
        <w:t>(NTD)</w:t>
      </w:r>
      <w:r w:rsidRPr="00902977">
        <w:rPr>
          <w:rFonts w:eastAsia="仿宋_GB2312" w:hint="eastAsia"/>
          <w:sz w:val="32"/>
          <w:szCs w:val="32"/>
        </w:rPr>
        <w:t>：笔试总分</w:t>
      </w:r>
      <w:r w:rsidRPr="00902977">
        <w:rPr>
          <w:rFonts w:eastAsia="仿宋_GB2312"/>
          <w:sz w:val="32"/>
          <w:szCs w:val="32"/>
        </w:rPr>
        <w:t>65</w:t>
      </w:r>
      <w:r w:rsidRPr="00902977">
        <w:rPr>
          <w:rFonts w:eastAsia="仿宋_GB2312" w:hint="eastAsia"/>
          <w:sz w:val="32"/>
          <w:szCs w:val="32"/>
        </w:rPr>
        <w:t>分（含）以上；</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法语</w:t>
      </w:r>
      <w:r w:rsidRPr="00902977">
        <w:rPr>
          <w:rFonts w:eastAsia="仿宋_GB2312"/>
          <w:sz w:val="32"/>
          <w:szCs w:val="32"/>
        </w:rPr>
        <w:t>(TNF)</w:t>
      </w:r>
      <w:r w:rsidRPr="00902977">
        <w:rPr>
          <w:rFonts w:eastAsia="仿宋_GB2312" w:hint="eastAsia"/>
          <w:sz w:val="32"/>
          <w:szCs w:val="32"/>
        </w:rPr>
        <w:t>：笔试总分</w:t>
      </w:r>
      <w:r w:rsidRPr="00902977">
        <w:rPr>
          <w:rFonts w:eastAsia="仿宋_GB2312"/>
          <w:sz w:val="32"/>
          <w:szCs w:val="32"/>
        </w:rPr>
        <w:t>60</w:t>
      </w:r>
      <w:r w:rsidRPr="00902977">
        <w:rPr>
          <w:rFonts w:eastAsia="仿宋_GB2312" w:hint="eastAsia"/>
          <w:sz w:val="32"/>
          <w:szCs w:val="32"/>
        </w:rPr>
        <w:t>分（含）以上；</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日语（</w:t>
      </w:r>
      <w:r w:rsidRPr="00902977">
        <w:rPr>
          <w:rFonts w:eastAsia="仿宋_GB2312"/>
          <w:sz w:val="32"/>
          <w:szCs w:val="32"/>
        </w:rPr>
        <w:t>NNS</w:t>
      </w:r>
      <w:r w:rsidRPr="00902977">
        <w:rPr>
          <w:rFonts w:eastAsia="仿宋_GB2312" w:hint="eastAsia"/>
          <w:sz w:val="32"/>
          <w:szCs w:val="32"/>
        </w:rPr>
        <w:t>）</w:t>
      </w:r>
      <w:r w:rsidRPr="00902977">
        <w:rPr>
          <w:rFonts w:eastAsia="仿宋_GB2312"/>
          <w:sz w:val="32"/>
          <w:szCs w:val="32"/>
        </w:rPr>
        <w:t>/</w:t>
      </w:r>
      <w:r w:rsidRPr="00902977">
        <w:rPr>
          <w:rFonts w:eastAsia="仿宋_GB2312" w:hint="eastAsia"/>
          <w:sz w:val="32"/>
          <w:szCs w:val="32"/>
        </w:rPr>
        <w:t>俄语（ТЛРЯ）：笔试总分</w:t>
      </w:r>
      <w:r w:rsidRPr="00902977">
        <w:rPr>
          <w:rFonts w:eastAsia="仿宋_GB2312"/>
          <w:sz w:val="32"/>
          <w:szCs w:val="32"/>
        </w:rPr>
        <w:t>60</w:t>
      </w:r>
      <w:r w:rsidRPr="00902977">
        <w:rPr>
          <w:rFonts w:eastAsia="仿宋_GB2312" w:hint="eastAsia"/>
          <w:sz w:val="32"/>
          <w:szCs w:val="32"/>
        </w:rPr>
        <w:t>分（含）以上，其中口试总分</w:t>
      </w:r>
      <w:r w:rsidRPr="00902977">
        <w:rPr>
          <w:rFonts w:eastAsia="仿宋_GB2312"/>
          <w:sz w:val="32"/>
          <w:szCs w:val="32"/>
        </w:rPr>
        <w:t>3</w:t>
      </w:r>
      <w:r w:rsidRPr="00902977">
        <w:rPr>
          <w:rFonts w:eastAsia="仿宋_GB2312" w:hint="eastAsia"/>
          <w:sz w:val="32"/>
          <w:szCs w:val="32"/>
        </w:rPr>
        <w:t>分（含）以上。</w:t>
      </w:r>
      <w:r w:rsidRPr="00902977">
        <w:rPr>
          <w:rFonts w:eastAsia="仿宋_GB2312"/>
          <w:sz w:val="32"/>
          <w:szCs w:val="32"/>
        </w:rPr>
        <w:t xml:space="preserve"> </w:t>
      </w:r>
    </w:p>
    <w:p w:rsidR="00630CE5" w:rsidRPr="00902977" w:rsidRDefault="00630CE5" w:rsidP="00630CE5">
      <w:pPr>
        <w:ind w:firstLineChars="200" w:firstLine="640"/>
        <w:rPr>
          <w:rFonts w:eastAsia="仿宋_GB2312"/>
          <w:sz w:val="32"/>
          <w:szCs w:val="32"/>
        </w:rPr>
      </w:pPr>
      <w:r w:rsidRPr="00902977">
        <w:rPr>
          <w:rFonts w:eastAsia="仿宋_GB2312"/>
          <w:sz w:val="32"/>
          <w:szCs w:val="32"/>
        </w:rPr>
        <w:t>2.</w:t>
      </w:r>
      <w:r w:rsidR="00B7106B">
        <w:rPr>
          <w:rFonts w:eastAsia="仿宋_GB2312" w:hint="eastAsia"/>
          <w:sz w:val="32"/>
          <w:szCs w:val="32"/>
        </w:rPr>
        <w:t xml:space="preserve"> </w:t>
      </w:r>
      <w:r w:rsidRPr="00902977">
        <w:rPr>
          <w:rFonts w:eastAsia="仿宋_GB2312" w:hint="eastAsia"/>
          <w:sz w:val="32"/>
          <w:szCs w:val="32"/>
        </w:rPr>
        <w:t>外语专业本科（含）以上毕业（专业语种应与留学目的国使用的语种一致）。</w:t>
      </w:r>
      <w:r w:rsidRPr="00902977">
        <w:rPr>
          <w:rFonts w:eastAsia="仿宋_GB2312"/>
          <w:sz w:val="32"/>
          <w:szCs w:val="32"/>
        </w:rPr>
        <w:t xml:space="preserve"> </w:t>
      </w:r>
    </w:p>
    <w:p w:rsidR="00630CE5" w:rsidRPr="00902977" w:rsidRDefault="00630CE5" w:rsidP="00630CE5">
      <w:pPr>
        <w:ind w:firstLineChars="200" w:firstLine="640"/>
        <w:rPr>
          <w:rFonts w:eastAsia="仿宋_GB2312"/>
          <w:sz w:val="32"/>
          <w:szCs w:val="32"/>
        </w:rPr>
      </w:pPr>
      <w:r w:rsidRPr="00902977">
        <w:rPr>
          <w:rFonts w:eastAsia="仿宋_GB2312"/>
          <w:sz w:val="32"/>
          <w:szCs w:val="32"/>
        </w:rPr>
        <w:t>3.</w:t>
      </w:r>
      <w:r w:rsidR="00B7106B">
        <w:rPr>
          <w:rFonts w:eastAsia="仿宋_GB2312" w:hint="eastAsia"/>
          <w:sz w:val="32"/>
          <w:szCs w:val="32"/>
        </w:rPr>
        <w:t xml:space="preserve"> </w:t>
      </w:r>
      <w:r w:rsidRPr="00902977">
        <w:rPr>
          <w:rFonts w:eastAsia="仿宋_GB2312" w:hint="eastAsia"/>
          <w:sz w:val="32"/>
          <w:szCs w:val="32"/>
        </w:rPr>
        <w:t>近十年内曾在同一语种国家或地区连续留学</w:t>
      </w:r>
      <w:r w:rsidRPr="00902977">
        <w:rPr>
          <w:rFonts w:eastAsia="仿宋_GB2312"/>
          <w:sz w:val="32"/>
          <w:szCs w:val="32"/>
        </w:rPr>
        <w:t>8</w:t>
      </w:r>
      <w:r w:rsidRPr="00902977">
        <w:rPr>
          <w:rFonts w:eastAsia="仿宋_GB2312" w:hint="eastAsia"/>
          <w:sz w:val="32"/>
          <w:szCs w:val="32"/>
        </w:rPr>
        <w:t>个月（含）以上，或连续工作</w:t>
      </w:r>
      <w:r w:rsidRPr="00902977">
        <w:rPr>
          <w:rFonts w:eastAsia="仿宋_GB2312"/>
          <w:sz w:val="32"/>
          <w:szCs w:val="32"/>
        </w:rPr>
        <w:t>12</w:t>
      </w:r>
      <w:r w:rsidRPr="00902977">
        <w:rPr>
          <w:rFonts w:eastAsia="仿宋_GB2312" w:hint="eastAsia"/>
          <w:sz w:val="32"/>
          <w:szCs w:val="32"/>
        </w:rPr>
        <w:t>个月（含）以上，或曾以国家</w:t>
      </w:r>
      <w:r w:rsidRPr="00902977">
        <w:rPr>
          <w:rFonts w:eastAsia="仿宋_GB2312"/>
          <w:sz w:val="32"/>
          <w:szCs w:val="32"/>
        </w:rPr>
        <w:t>/</w:t>
      </w:r>
      <w:r w:rsidRPr="00902977">
        <w:rPr>
          <w:rFonts w:eastAsia="仿宋_GB2312" w:hint="eastAsia"/>
          <w:sz w:val="32"/>
          <w:szCs w:val="32"/>
        </w:rPr>
        <w:t>院公派高级研究学者身份留学</w:t>
      </w:r>
      <w:r w:rsidRPr="00902977">
        <w:rPr>
          <w:rFonts w:eastAsia="仿宋_GB2312"/>
          <w:sz w:val="32"/>
          <w:szCs w:val="32"/>
        </w:rPr>
        <w:t>3</w:t>
      </w:r>
      <w:r w:rsidRPr="00902977">
        <w:rPr>
          <w:rFonts w:eastAsia="仿宋_GB2312" w:hint="eastAsia"/>
          <w:sz w:val="32"/>
          <w:szCs w:val="32"/>
        </w:rPr>
        <w:t>个月（含）以上。</w:t>
      </w:r>
      <w:r w:rsidRPr="00902977">
        <w:rPr>
          <w:rFonts w:eastAsia="仿宋_GB2312"/>
          <w:sz w:val="32"/>
          <w:szCs w:val="32"/>
        </w:rPr>
        <w:t xml:space="preserve"> </w:t>
      </w:r>
    </w:p>
    <w:p w:rsidR="00630CE5" w:rsidRPr="00902977" w:rsidRDefault="00630CE5" w:rsidP="00630CE5">
      <w:pPr>
        <w:ind w:firstLineChars="200" w:firstLine="640"/>
        <w:rPr>
          <w:rFonts w:eastAsia="仿宋_GB2312"/>
          <w:sz w:val="32"/>
          <w:szCs w:val="32"/>
        </w:rPr>
      </w:pPr>
      <w:r w:rsidRPr="00902977">
        <w:rPr>
          <w:rFonts w:eastAsia="仿宋_GB2312"/>
          <w:sz w:val="32"/>
          <w:szCs w:val="32"/>
        </w:rPr>
        <w:t>4.</w:t>
      </w:r>
      <w:r w:rsidR="00B7106B">
        <w:rPr>
          <w:rFonts w:eastAsia="仿宋_GB2312" w:hint="eastAsia"/>
          <w:sz w:val="32"/>
          <w:szCs w:val="32"/>
        </w:rPr>
        <w:t xml:space="preserve"> </w:t>
      </w:r>
      <w:r w:rsidRPr="00902977">
        <w:rPr>
          <w:rFonts w:eastAsia="仿宋_GB2312" w:hint="eastAsia"/>
          <w:sz w:val="32"/>
          <w:szCs w:val="32"/>
        </w:rPr>
        <w:t>曾在教育部指定出国留学人员培训部参加相应语种培训并获结业证书。各语种要求如下：</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英语：高级班结业证书；</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t xml:space="preserve">- </w:t>
      </w:r>
      <w:r w:rsidRPr="00902977">
        <w:rPr>
          <w:rFonts w:eastAsia="仿宋_GB2312" w:hint="eastAsia"/>
          <w:sz w:val="32"/>
          <w:szCs w:val="32"/>
        </w:rPr>
        <w:t>德语、法语、日语、俄语、西班牙语、意大利语：中级班结业证书。</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sz w:val="32"/>
          <w:szCs w:val="32"/>
        </w:rPr>
        <w:lastRenderedPageBreak/>
        <w:t>5.</w:t>
      </w:r>
      <w:r w:rsidR="00B7106B">
        <w:rPr>
          <w:rFonts w:eastAsia="仿宋_GB2312" w:hint="eastAsia"/>
          <w:sz w:val="32"/>
          <w:szCs w:val="32"/>
        </w:rPr>
        <w:t xml:space="preserve"> </w:t>
      </w:r>
      <w:r w:rsidRPr="00902977">
        <w:rPr>
          <w:rFonts w:eastAsia="仿宋_GB2312" w:hint="eastAsia"/>
          <w:sz w:val="32"/>
          <w:szCs w:val="32"/>
        </w:rPr>
        <w:t>参加雅思、托福、德语、法语、西班牙语、意大利语、日语、韩语水平考试，成绩达到以下标准：</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hint="eastAsia"/>
          <w:sz w:val="32"/>
          <w:szCs w:val="32"/>
        </w:rPr>
        <w:t>雅思（学术类）</w:t>
      </w:r>
      <w:r w:rsidRPr="00902977">
        <w:rPr>
          <w:rFonts w:eastAsia="仿宋_GB2312"/>
          <w:sz w:val="32"/>
          <w:szCs w:val="32"/>
        </w:rPr>
        <w:t>6.5</w:t>
      </w:r>
      <w:r w:rsidRPr="00902977">
        <w:rPr>
          <w:rFonts w:eastAsia="仿宋_GB2312" w:hint="eastAsia"/>
          <w:sz w:val="32"/>
          <w:szCs w:val="32"/>
        </w:rPr>
        <w:t>分、托福网考</w:t>
      </w:r>
      <w:r w:rsidRPr="00902977">
        <w:rPr>
          <w:rFonts w:eastAsia="仿宋_GB2312"/>
          <w:sz w:val="32"/>
          <w:szCs w:val="32"/>
        </w:rPr>
        <w:t>95</w:t>
      </w:r>
      <w:r w:rsidRPr="00902977">
        <w:rPr>
          <w:rFonts w:eastAsia="仿宋_GB2312" w:hint="eastAsia"/>
          <w:sz w:val="32"/>
          <w:szCs w:val="32"/>
        </w:rPr>
        <w:t>分；</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hint="eastAsia"/>
          <w:sz w:val="32"/>
          <w:szCs w:val="32"/>
        </w:rPr>
        <w:t>德语、法语、西班牙语、意大利语达到欧洲统一语言参考框架（</w:t>
      </w:r>
      <w:r w:rsidRPr="00902977">
        <w:rPr>
          <w:rFonts w:eastAsia="仿宋_GB2312"/>
          <w:sz w:val="32"/>
          <w:szCs w:val="32"/>
        </w:rPr>
        <w:t>CECRL</w:t>
      </w:r>
      <w:r w:rsidRPr="00902977">
        <w:rPr>
          <w:rFonts w:eastAsia="仿宋_GB2312" w:hint="eastAsia"/>
          <w:sz w:val="32"/>
          <w:szCs w:val="32"/>
        </w:rPr>
        <w:t>）</w:t>
      </w:r>
      <w:r w:rsidRPr="00902977">
        <w:rPr>
          <w:rFonts w:eastAsia="仿宋_GB2312"/>
          <w:sz w:val="32"/>
          <w:szCs w:val="32"/>
        </w:rPr>
        <w:t>B2</w:t>
      </w:r>
      <w:r w:rsidRPr="00902977">
        <w:rPr>
          <w:rFonts w:eastAsia="仿宋_GB2312" w:hint="eastAsia"/>
          <w:sz w:val="32"/>
          <w:szCs w:val="32"/>
        </w:rPr>
        <w:t>级；</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hint="eastAsia"/>
          <w:sz w:val="32"/>
          <w:szCs w:val="32"/>
        </w:rPr>
        <w:t>日语达到日本语能力测试（</w:t>
      </w:r>
      <w:r w:rsidRPr="00902977">
        <w:rPr>
          <w:rFonts w:eastAsia="仿宋_GB2312"/>
          <w:sz w:val="32"/>
          <w:szCs w:val="32"/>
        </w:rPr>
        <w:t>JLPT</w:t>
      </w:r>
      <w:r w:rsidRPr="00902977">
        <w:rPr>
          <w:rFonts w:eastAsia="仿宋_GB2312" w:hint="eastAsia"/>
          <w:sz w:val="32"/>
          <w:szCs w:val="32"/>
        </w:rPr>
        <w:t>）三级（</w:t>
      </w:r>
      <w:r w:rsidRPr="00902977">
        <w:rPr>
          <w:rFonts w:eastAsia="仿宋_GB2312"/>
          <w:sz w:val="32"/>
          <w:szCs w:val="32"/>
        </w:rPr>
        <w:t>N3</w:t>
      </w:r>
      <w:r w:rsidRPr="00902977">
        <w:rPr>
          <w:rFonts w:eastAsia="仿宋_GB2312" w:hint="eastAsia"/>
          <w:sz w:val="32"/>
          <w:szCs w:val="32"/>
        </w:rPr>
        <w:t>）；</w:t>
      </w:r>
      <w:r w:rsidRPr="00902977">
        <w:rPr>
          <w:rFonts w:eastAsia="仿宋_GB2312"/>
          <w:sz w:val="32"/>
          <w:szCs w:val="32"/>
        </w:rPr>
        <w:t xml:space="preserve"> </w:t>
      </w:r>
    </w:p>
    <w:p w:rsidR="00630CE5" w:rsidRPr="00902977" w:rsidRDefault="00630CE5" w:rsidP="00DE555A">
      <w:pPr>
        <w:ind w:firstLineChars="200" w:firstLine="640"/>
        <w:rPr>
          <w:rFonts w:eastAsia="仿宋_GB2312"/>
          <w:sz w:val="32"/>
          <w:szCs w:val="32"/>
        </w:rPr>
      </w:pPr>
      <w:r w:rsidRPr="00902977">
        <w:rPr>
          <w:rFonts w:eastAsia="仿宋_GB2312" w:hint="eastAsia"/>
          <w:sz w:val="32"/>
          <w:szCs w:val="32"/>
        </w:rPr>
        <w:t>韩语达到</w:t>
      </w:r>
      <w:r w:rsidRPr="00902977">
        <w:rPr>
          <w:rFonts w:eastAsia="仿宋_GB2312"/>
          <w:sz w:val="32"/>
          <w:szCs w:val="32"/>
        </w:rPr>
        <w:t>TOPIK3</w:t>
      </w:r>
      <w:r w:rsidRPr="00902977">
        <w:rPr>
          <w:rFonts w:eastAsia="仿宋_GB2312" w:hint="eastAsia"/>
          <w:sz w:val="32"/>
          <w:szCs w:val="32"/>
        </w:rPr>
        <w:t>级。</w:t>
      </w:r>
      <w:r w:rsidRPr="00902977">
        <w:rPr>
          <w:rFonts w:eastAsia="仿宋_GB2312"/>
          <w:sz w:val="32"/>
          <w:szCs w:val="32"/>
        </w:rPr>
        <w:t xml:space="preserve"> </w:t>
      </w:r>
    </w:p>
    <w:p w:rsidR="00630CE5" w:rsidRPr="00902977" w:rsidRDefault="00630CE5" w:rsidP="001B0E32">
      <w:pPr>
        <w:ind w:firstLineChars="150" w:firstLine="482"/>
        <w:rPr>
          <w:rFonts w:ascii="黑体" w:eastAsia="黑体"/>
          <w:b/>
          <w:sz w:val="32"/>
          <w:szCs w:val="32"/>
        </w:rPr>
      </w:pPr>
      <w:r w:rsidRPr="00902977">
        <w:rPr>
          <w:rFonts w:ascii="黑体" w:eastAsia="黑体" w:hint="eastAsia"/>
          <w:b/>
          <w:sz w:val="32"/>
          <w:szCs w:val="32"/>
        </w:rPr>
        <w:t xml:space="preserve">二、关于外语合格条件的说明 </w:t>
      </w:r>
    </w:p>
    <w:p w:rsidR="002D6F2F" w:rsidRPr="00902977" w:rsidRDefault="00630CE5" w:rsidP="002D6F2F">
      <w:pPr>
        <w:ind w:firstLineChars="200" w:firstLine="640"/>
        <w:rPr>
          <w:rFonts w:eastAsia="仿宋_GB2312"/>
          <w:sz w:val="32"/>
          <w:szCs w:val="32"/>
        </w:rPr>
      </w:pPr>
      <w:r w:rsidRPr="00902977">
        <w:rPr>
          <w:rFonts w:eastAsia="仿宋_GB2312"/>
          <w:sz w:val="32"/>
          <w:szCs w:val="32"/>
        </w:rPr>
        <w:t>1.</w:t>
      </w:r>
      <w:r w:rsidR="002D6F2F" w:rsidRPr="008506A9">
        <w:t xml:space="preserve"> </w:t>
      </w:r>
      <w:r w:rsidR="002D6F2F" w:rsidRPr="00902977">
        <w:rPr>
          <w:rFonts w:eastAsia="仿宋_GB2312" w:hint="eastAsia"/>
          <w:sz w:val="32"/>
          <w:szCs w:val="32"/>
        </w:rPr>
        <w:t>申请人申报时无需提供外语水平证明复印件，获院公派留学项目资助，办理派出手续时提供。</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2.</w:t>
      </w:r>
      <w:r w:rsidR="00AD6A77">
        <w:rPr>
          <w:rFonts w:eastAsia="仿宋_GB2312" w:hint="eastAsia"/>
          <w:sz w:val="32"/>
          <w:szCs w:val="32"/>
        </w:rPr>
        <w:t xml:space="preserve"> </w:t>
      </w:r>
      <w:r w:rsidR="00630CE5" w:rsidRPr="00902977">
        <w:rPr>
          <w:rFonts w:eastAsia="仿宋_GB2312" w:hint="eastAsia"/>
          <w:sz w:val="32"/>
          <w:szCs w:val="32"/>
        </w:rPr>
        <w:t>全国外语水平考试（</w:t>
      </w:r>
      <w:r w:rsidR="00630CE5" w:rsidRPr="00902977">
        <w:rPr>
          <w:rFonts w:eastAsia="仿宋_GB2312"/>
          <w:sz w:val="32"/>
          <w:szCs w:val="32"/>
        </w:rPr>
        <w:t>WSK</w:t>
      </w:r>
      <w:r w:rsidR="00630CE5" w:rsidRPr="00902977">
        <w:rPr>
          <w:rFonts w:eastAsia="仿宋_GB2312" w:hint="eastAsia"/>
          <w:sz w:val="32"/>
          <w:szCs w:val="32"/>
        </w:rPr>
        <w:t>）、教育部出国留学人员培训部结业证书、雅思、托福、欧洲统一语言参考框架（</w:t>
      </w:r>
      <w:r w:rsidR="00630CE5" w:rsidRPr="00902977">
        <w:rPr>
          <w:rFonts w:eastAsia="仿宋_GB2312"/>
          <w:sz w:val="32"/>
          <w:szCs w:val="32"/>
        </w:rPr>
        <w:t>CECRL</w:t>
      </w:r>
      <w:r w:rsidR="00630CE5" w:rsidRPr="00902977">
        <w:rPr>
          <w:rFonts w:eastAsia="仿宋_GB2312" w:hint="eastAsia"/>
          <w:sz w:val="32"/>
          <w:szCs w:val="32"/>
        </w:rPr>
        <w:t>）、韩语（</w:t>
      </w:r>
      <w:r w:rsidR="00630CE5" w:rsidRPr="00902977">
        <w:rPr>
          <w:rFonts w:eastAsia="仿宋_GB2312"/>
          <w:sz w:val="32"/>
          <w:szCs w:val="32"/>
        </w:rPr>
        <w:t>TOPIK</w:t>
      </w:r>
      <w:r w:rsidR="00630CE5" w:rsidRPr="00902977">
        <w:rPr>
          <w:rFonts w:eastAsia="仿宋_GB2312" w:hint="eastAsia"/>
          <w:sz w:val="32"/>
          <w:szCs w:val="32"/>
        </w:rPr>
        <w:t>）、日语（</w:t>
      </w:r>
      <w:r w:rsidR="00630CE5" w:rsidRPr="00902977">
        <w:rPr>
          <w:rFonts w:eastAsia="仿宋_GB2312"/>
          <w:sz w:val="32"/>
          <w:szCs w:val="32"/>
        </w:rPr>
        <w:t>JLPT</w:t>
      </w:r>
      <w:r w:rsidR="00630CE5" w:rsidRPr="00902977">
        <w:rPr>
          <w:rFonts w:eastAsia="仿宋_GB2312" w:hint="eastAsia"/>
          <w:sz w:val="32"/>
          <w:szCs w:val="32"/>
        </w:rPr>
        <w:t>）成绩有效期均为两年。</w:t>
      </w:r>
      <w:r w:rsidR="00630CE5" w:rsidRPr="00902977">
        <w:rPr>
          <w:rFonts w:eastAsia="仿宋_GB2312"/>
          <w:sz w:val="32"/>
          <w:szCs w:val="32"/>
        </w:rPr>
        <w:t xml:space="preserve"> </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3</w:t>
      </w:r>
      <w:r w:rsidR="00630CE5" w:rsidRPr="00902977">
        <w:rPr>
          <w:rFonts w:eastAsia="仿宋_GB2312"/>
          <w:sz w:val="32"/>
          <w:szCs w:val="32"/>
        </w:rPr>
        <w:t>.</w:t>
      </w:r>
      <w:r w:rsidR="00AD6A77">
        <w:rPr>
          <w:rFonts w:eastAsia="仿宋_GB2312" w:hint="eastAsia"/>
          <w:sz w:val="32"/>
          <w:szCs w:val="32"/>
        </w:rPr>
        <w:t xml:space="preserve"> </w:t>
      </w:r>
      <w:r w:rsidR="00630CE5" w:rsidRPr="00902977">
        <w:rPr>
          <w:rFonts w:eastAsia="仿宋_GB2312" w:hint="eastAsia"/>
          <w:sz w:val="32"/>
          <w:szCs w:val="32"/>
        </w:rPr>
        <w:t>全国外语水平考试（</w:t>
      </w:r>
      <w:r w:rsidR="00630CE5" w:rsidRPr="00902977">
        <w:rPr>
          <w:rFonts w:eastAsia="仿宋_GB2312"/>
          <w:sz w:val="32"/>
          <w:szCs w:val="32"/>
        </w:rPr>
        <w:t>WSK</w:t>
      </w:r>
      <w:r w:rsidR="00630CE5" w:rsidRPr="00902977">
        <w:rPr>
          <w:rFonts w:eastAsia="仿宋_GB2312" w:hint="eastAsia"/>
          <w:sz w:val="32"/>
          <w:szCs w:val="32"/>
        </w:rPr>
        <w:t>）的证明材料为全国外语水平考试</w:t>
      </w:r>
      <w:r w:rsidR="00630CE5" w:rsidRPr="00902977">
        <w:rPr>
          <w:rFonts w:eastAsia="仿宋_GB2312"/>
          <w:sz w:val="32"/>
          <w:szCs w:val="32"/>
        </w:rPr>
        <w:t xml:space="preserve"> (WSK)</w:t>
      </w:r>
      <w:r w:rsidR="00630CE5" w:rsidRPr="00902977">
        <w:rPr>
          <w:rFonts w:eastAsia="仿宋_GB2312" w:hint="eastAsia"/>
          <w:sz w:val="32"/>
          <w:szCs w:val="32"/>
        </w:rPr>
        <w:t>成绩通知单。</w:t>
      </w:r>
      <w:r w:rsidR="00630CE5" w:rsidRPr="00902977">
        <w:rPr>
          <w:rFonts w:eastAsia="仿宋_GB2312"/>
          <w:sz w:val="32"/>
          <w:szCs w:val="32"/>
        </w:rPr>
        <w:t xml:space="preserve"> </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4</w:t>
      </w:r>
      <w:r w:rsidR="00630CE5" w:rsidRPr="00902977">
        <w:rPr>
          <w:rFonts w:eastAsia="仿宋_GB2312"/>
          <w:sz w:val="32"/>
          <w:szCs w:val="32"/>
        </w:rPr>
        <w:t>.</w:t>
      </w:r>
      <w:r w:rsidR="00AD6A77">
        <w:rPr>
          <w:rFonts w:eastAsia="仿宋_GB2312" w:hint="eastAsia"/>
          <w:sz w:val="32"/>
          <w:szCs w:val="32"/>
        </w:rPr>
        <w:t xml:space="preserve"> </w:t>
      </w:r>
      <w:r w:rsidR="00630CE5" w:rsidRPr="00902977">
        <w:rPr>
          <w:rFonts w:eastAsia="仿宋_GB2312" w:hint="eastAsia"/>
          <w:sz w:val="32"/>
          <w:szCs w:val="32"/>
        </w:rPr>
        <w:t>外语专业本科（含）以上毕业的证明材料为学历或学位证书。</w:t>
      </w:r>
      <w:r w:rsidR="00630CE5" w:rsidRPr="00902977">
        <w:rPr>
          <w:rFonts w:eastAsia="仿宋_GB2312"/>
          <w:sz w:val="32"/>
          <w:szCs w:val="32"/>
        </w:rPr>
        <w:t xml:space="preserve"> </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5</w:t>
      </w:r>
      <w:r w:rsidR="00630CE5" w:rsidRPr="00902977">
        <w:rPr>
          <w:rFonts w:eastAsia="仿宋_GB2312"/>
          <w:sz w:val="32"/>
          <w:szCs w:val="32"/>
        </w:rPr>
        <w:t>.</w:t>
      </w:r>
      <w:r w:rsidR="00AD6A77">
        <w:rPr>
          <w:rFonts w:eastAsia="仿宋_GB2312" w:hint="eastAsia"/>
          <w:sz w:val="32"/>
          <w:szCs w:val="32"/>
        </w:rPr>
        <w:t xml:space="preserve"> </w:t>
      </w:r>
      <w:r w:rsidR="00630CE5" w:rsidRPr="00902977">
        <w:rPr>
          <w:rFonts w:eastAsia="仿宋_GB2312" w:hint="eastAsia"/>
          <w:sz w:val="32"/>
          <w:szCs w:val="32"/>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r w:rsidR="00630CE5" w:rsidRPr="00902977">
        <w:rPr>
          <w:rFonts w:eastAsia="仿宋_GB2312"/>
          <w:sz w:val="32"/>
          <w:szCs w:val="32"/>
        </w:rPr>
        <w:t xml:space="preserve"> </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6</w:t>
      </w:r>
      <w:r w:rsidR="00630CE5" w:rsidRPr="00902977">
        <w:rPr>
          <w:rFonts w:eastAsia="仿宋_GB2312"/>
          <w:sz w:val="32"/>
          <w:szCs w:val="32"/>
        </w:rPr>
        <w:t>.</w:t>
      </w:r>
      <w:r w:rsidR="00AD6A77">
        <w:rPr>
          <w:rFonts w:eastAsia="仿宋_GB2312" w:hint="eastAsia"/>
          <w:sz w:val="32"/>
          <w:szCs w:val="32"/>
        </w:rPr>
        <w:t xml:space="preserve"> </w:t>
      </w:r>
      <w:r w:rsidR="00630CE5" w:rsidRPr="00902977">
        <w:rPr>
          <w:rFonts w:eastAsia="仿宋_GB2312" w:hint="eastAsia"/>
          <w:sz w:val="32"/>
          <w:szCs w:val="32"/>
        </w:rPr>
        <w:t>德语、法语、西班牙语、意大利语达到欧洲统一语言参考框架（</w:t>
      </w:r>
      <w:r w:rsidR="00630CE5" w:rsidRPr="00902977">
        <w:rPr>
          <w:rFonts w:eastAsia="仿宋_GB2312"/>
          <w:sz w:val="32"/>
          <w:szCs w:val="32"/>
        </w:rPr>
        <w:t>CECRL</w:t>
      </w:r>
      <w:r w:rsidR="00630CE5" w:rsidRPr="00902977">
        <w:rPr>
          <w:rFonts w:eastAsia="仿宋_GB2312" w:hint="eastAsia"/>
          <w:sz w:val="32"/>
          <w:szCs w:val="32"/>
        </w:rPr>
        <w:t>）</w:t>
      </w:r>
      <w:r w:rsidR="00630CE5" w:rsidRPr="00902977">
        <w:rPr>
          <w:rFonts w:eastAsia="仿宋_GB2312"/>
          <w:sz w:val="32"/>
          <w:szCs w:val="32"/>
        </w:rPr>
        <w:t>B2</w:t>
      </w:r>
      <w:r w:rsidR="00630CE5" w:rsidRPr="00902977">
        <w:rPr>
          <w:rFonts w:eastAsia="仿宋_GB2312" w:hint="eastAsia"/>
          <w:sz w:val="32"/>
          <w:szCs w:val="32"/>
        </w:rPr>
        <w:t>级包括参加相应语种考试并取得等同于</w:t>
      </w:r>
      <w:r w:rsidR="00630CE5" w:rsidRPr="00902977">
        <w:rPr>
          <w:rFonts w:eastAsia="仿宋_GB2312"/>
          <w:sz w:val="32"/>
          <w:szCs w:val="32"/>
        </w:rPr>
        <w:t>CECRL B2</w:t>
      </w:r>
      <w:r w:rsidR="00630CE5" w:rsidRPr="00902977">
        <w:rPr>
          <w:rFonts w:eastAsia="仿宋_GB2312" w:hint="eastAsia"/>
          <w:sz w:val="32"/>
          <w:szCs w:val="32"/>
        </w:rPr>
        <w:t>级的证书或成绩，如德语</w:t>
      </w:r>
      <w:r w:rsidR="00630CE5" w:rsidRPr="00902977">
        <w:rPr>
          <w:rFonts w:eastAsia="仿宋_GB2312"/>
          <w:sz w:val="32"/>
          <w:szCs w:val="32"/>
        </w:rPr>
        <w:t>TestDaF12</w:t>
      </w:r>
      <w:r w:rsidR="00630CE5" w:rsidRPr="00902977">
        <w:rPr>
          <w:rFonts w:eastAsia="仿宋_GB2312" w:hint="eastAsia"/>
          <w:sz w:val="32"/>
          <w:szCs w:val="32"/>
        </w:rPr>
        <w:t>分以上，法语</w:t>
      </w:r>
      <w:r w:rsidR="00630CE5" w:rsidRPr="00902977">
        <w:rPr>
          <w:rFonts w:eastAsia="仿宋_GB2312"/>
          <w:sz w:val="32"/>
          <w:szCs w:val="32"/>
        </w:rPr>
        <w:t>TEF541</w:t>
      </w:r>
      <w:r w:rsidR="00630CE5" w:rsidRPr="00902977">
        <w:rPr>
          <w:rFonts w:eastAsia="仿宋_GB2312" w:hint="eastAsia"/>
          <w:sz w:val="32"/>
          <w:szCs w:val="32"/>
        </w:rPr>
        <w:t>分以上、</w:t>
      </w:r>
      <w:r w:rsidR="00630CE5" w:rsidRPr="00902977">
        <w:rPr>
          <w:rFonts w:eastAsia="仿宋_GB2312"/>
          <w:sz w:val="32"/>
          <w:szCs w:val="32"/>
        </w:rPr>
        <w:t>TCF400</w:t>
      </w:r>
      <w:r w:rsidR="00630CE5" w:rsidRPr="00902977">
        <w:rPr>
          <w:rFonts w:eastAsia="仿宋_GB2312" w:hint="eastAsia"/>
          <w:sz w:val="32"/>
          <w:szCs w:val="32"/>
        </w:rPr>
        <w:t>分以上、</w:t>
      </w:r>
      <w:r w:rsidR="00630CE5" w:rsidRPr="00902977">
        <w:rPr>
          <w:rFonts w:eastAsia="仿宋_GB2312"/>
          <w:sz w:val="32"/>
          <w:szCs w:val="32"/>
        </w:rPr>
        <w:t>DELFB2</w:t>
      </w:r>
      <w:r w:rsidR="00630CE5" w:rsidRPr="00902977">
        <w:rPr>
          <w:rFonts w:eastAsia="仿宋_GB2312" w:hint="eastAsia"/>
          <w:sz w:val="32"/>
          <w:szCs w:val="32"/>
        </w:rPr>
        <w:t>，西班牙语</w:t>
      </w:r>
      <w:r w:rsidR="00630CE5" w:rsidRPr="00902977">
        <w:rPr>
          <w:rFonts w:eastAsia="仿宋_GB2312"/>
          <w:sz w:val="32"/>
          <w:szCs w:val="32"/>
        </w:rPr>
        <w:t>TELEB2</w:t>
      </w:r>
      <w:r w:rsidR="00630CE5" w:rsidRPr="00902977">
        <w:rPr>
          <w:rFonts w:eastAsia="仿宋_GB2312" w:hint="eastAsia"/>
          <w:sz w:val="32"/>
          <w:szCs w:val="32"/>
        </w:rPr>
        <w:t>，意大利语</w:t>
      </w:r>
      <w:r w:rsidR="00630CE5" w:rsidRPr="00902977">
        <w:rPr>
          <w:rFonts w:eastAsia="仿宋_GB2312"/>
          <w:sz w:val="32"/>
          <w:szCs w:val="32"/>
        </w:rPr>
        <w:t>CELI3</w:t>
      </w:r>
      <w:r w:rsidR="00630CE5" w:rsidRPr="00902977">
        <w:rPr>
          <w:rFonts w:eastAsia="仿宋_GB2312" w:hint="eastAsia"/>
          <w:sz w:val="32"/>
          <w:szCs w:val="32"/>
        </w:rPr>
        <w:t>、</w:t>
      </w:r>
      <w:r w:rsidR="00630CE5" w:rsidRPr="00902977">
        <w:rPr>
          <w:rFonts w:eastAsia="仿宋_GB2312"/>
          <w:sz w:val="32"/>
          <w:szCs w:val="32"/>
        </w:rPr>
        <w:t>CILS Due B2</w:t>
      </w:r>
      <w:r w:rsidR="00630CE5" w:rsidRPr="00902977">
        <w:rPr>
          <w:rFonts w:eastAsia="仿宋_GB2312" w:hint="eastAsia"/>
          <w:sz w:val="32"/>
          <w:szCs w:val="32"/>
        </w:rPr>
        <w:t>、</w:t>
      </w:r>
      <w:r w:rsidR="00630CE5" w:rsidRPr="00902977">
        <w:rPr>
          <w:rFonts w:eastAsia="仿宋_GB2312"/>
          <w:sz w:val="32"/>
          <w:szCs w:val="32"/>
        </w:rPr>
        <w:t>PLIDA B2</w:t>
      </w:r>
      <w:r w:rsidR="00630CE5" w:rsidRPr="00902977">
        <w:rPr>
          <w:rFonts w:eastAsia="仿宋_GB2312" w:hint="eastAsia"/>
          <w:sz w:val="32"/>
          <w:szCs w:val="32"/>
        </w:rPr>
        <w:t>等。</w:t>
      </w:r>
      <w:r w:rsidR="00630CE5" w:rsidRPr="00902977">
        <w:rPr>
          <w:rFonts w:eastAsia="仿宋_GB2312"/>
          <w:sz w:val="32"/>
          <w:szCs w:val="32"/>
        </w:rPr>
        <w:t xml:space="preserve"> </w:t>
      </w:r>
    </w:p>
    <w:p w:rsidR="00630CE5" w:rsidRPr="00902977" w:rsidRDefault="002D6F2F" w:rsidP="002D6F2F">
      <w:pPr>
        <w:ind w:firstLineChars="200" w:firstLine="640"/>
        <w:rPr>
          <w:rFonts w:eastAsia="仿宋_GB2312"/>
          <w:sz w:val="32"/>
          <w:szCs w:val="32"/>
        </w:rPr>
      </w:pPr>
      <w:r w:rsidRPr="00902977">
        <w:rPr>
          <w:rFonts w:eastAsia="仿宋_GB2312"/>
          <w:sz w:val="32"/>
          <w:szCs w:val="32"/>
        </w:rPr>
        <w:t>7</w:t>
      </w:r>
      <w:r w:rsidR="00630CE5" w:rsidRPr="00902977">
        <w:rPr>
          <w:rFonts w:eastAsia="仿宋_GB2312"/>
          <w:sz w:val="32"/>
          <w:szCs w:val="32"/>
        </w:rPr>
        <w:t>.</w:t>
      </w:r>
      <w:r w:rsidR="00AD6A77">
        <w:rPr>
          <w:rFonts w:eastAsia="仿宋_GB2312" w:hint="eastAsia"/>
          <w:sz w:val="32"/>
          <w:szCs w:val="32"/>
        </w:rPr>
        <w:t xml:space="preserve"> </w:t>
      </w:r>
      <w:r w:rsidR="00630CE5" w:rsidRPr="00902977">
        <w:rPr>
          <w:rFonts w:eastAsia="仿宋_GB2312" w:hint="eastAsia"/>
          <w:sz w:val="32"/>
          <w:szCs w:val="32"/>
        </w:rPr>
        <w:t>赴非英语国家外语合格条件的说明</w:t>
      </w:r>
      <w:r w:rsidR="00AD6A77">
        <w:rPr>
          <w:rFonts w:eastAsia="仿宋_GB2312" w:hint="eastAsia"/>
          <w:sz w:val="32"/>
          <w:szCs w:val="32"/>
        </w:rPr>
        <w:t>：</w:t>
      </w:r>
      <w:r w:rsidR="00630CE5" w:rsidRPr="00902977">
        <w:rPr>
          <w:rFonts w:eastAsia="仿宋_GB2312"/>
          <w:sz w:val="32"/>
          <w:szCs w:val="32"/>
        </w:rPr>
        <w:t xml:space="preserve"> </w:t>
      </w:r>
    </w:p>
    <w:p w:rsidR="009A0E99" w:rsidRPr="00AD6A77" w:rsidRDefault="00630CE5" w:rsidP="002D6F2F">
      <w:pPr>
        <w:ind w:firstLineChars="200" w:firstLine="640"/>
        <w:rPr>
          <w:rFonts w:eastAsia="仿宋_GB2312"/>
          <w:sz w:val="32"/>
          <w:szCs w:val="32"/>
        </w:rPr>
      </w:pPr>
      <w:r w:rsidRPr="00902977">
        <w:rPr>
          <w:rFonts w:eastAsia="仿宋_GB2312" w:hint="eastAsia"/>
          <w:sz w:val="32"/>
          <w:szCs w:val="32"/>
        </w:rPr>
        <w:t>外方邀请信须明确工作语言。对外方邀请信中明确表述可使用英语作为工作语言的留学人员，英语达到公派合格标准也可以申请并派出，</w:t>
      </w:r>
      <w:r w:rsidR="002D6F2F" w:rsidRPr="00902977">
        <w:rPr>
          <w:rFonts w:eastAsia="仿宋_GB2312" w:hint="eastAsia"/>
          <w:sz w:val="32"/>
          <w:szCs w:val="32"/>
        </w:rPr>
        <w:t>办理派出手续</w:t>
      </w:r>
      <w:r w:rsidRPr="00902977">
        <w:rPr>
          <w:rFonts w:eastAsia="仿宋_GB2312" w:hint="eastAsia"/>
          <w:sz w:val="32"/>
          <w:szCs w:val="32"/>
        </w:rPr>
        <w:t>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342580" w:rsidRPr="00AD6A77" w:rsidRDefault="00342580" w:rsidP="002A056A">
      <w:pPr>
        <w:rPr>
          <w:rFonts w:eastAsia="仿宋_GB2312"/>
          <w:sz w:val="32"/>
          <w:szCs w:val="32"/>
        </w:rPr>
      </w:pPr>
    </w:p>
    <w:p w:rsidR="00342580" w:rsidRPr="00AD6A77" w:rsidRDefault="00342580" w:rsidP="002A056A">
      <w:pPr>
        <w:rPr>
          <w:rFonts w:eastAsia="仿宋_GB2312"/>
          <w:sz w:val="32"/>
          <w:szCs w:val="32"/>
        </w:rPr>
      </w:pPr>
    </w:p>
    <w:p w:rsidR="00A02503" w:rsidRPr="00AD6A77" w:rsidRDefault="00A02503" w:rsidP="009C1073">
      <w:pPr>
        <w:rPr>
          <w:rFonts w:eastAsia="仿宋_GB2312"/>
          <w:sz w:val="32"/>
          <w:szCs w:val="32"/>
        </w:rPr>
      </w:pPr>
    </w:p>
    <w:sectPr w:rsidR="00A02503" w:rsidRPr="00AD6A77">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BB4" w:rsidRDefault="002D0BB4">
      <w:r>
        <w:separator/>
      </w:r>
    </w:p>
  </w:endnote>
  <w:endnote w:type="continuationSeparator" w:id="0">
    <w:p w:rsidR="002D0BB4" w:rsidRDefault="002D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898" w:rsidRDefault="0048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BB4" w:rsidRDefault="002D0BB4">
      <w:r>
        <w:separator/>
      </w:r>
    </w:p>
  </w:footnote>
  <w:footnote w:type="continuationSeparator" w:id="0">
    <w:p w:rsidR="002D0BB4" w:rsidRDefault="002D0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6C9"/>
    <w:multiLevelType w:val="hybridMultilevel"/>
    <w:tmpl w:val="2E6087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177322"/>
    <w:multiLevelType w:val="hybridMultilevel"/>
    <w:tmpl w:val="4F60ACA8"/>
    <w:lvl w:ilvl="0" w:tplc="CDF60E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2E4784A"/>
    <w:multiLevelType w:val="hybridMultilevel"/>
    <w:tmpl w:val="DC763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F3"/>
    <w:rsid w:val="00010340"/>
    <w:rsid w:val="00012C21"/>
    <w:rsid w:val="0001783C"/>
    <w:rsid w:val="00021CB8"/>
    <w:rsid w:val="000511AB"/>
    <w:rsid w:val="00053B8E"/>
    <w:rsid w:val="00053C64"/>
    <w:rsid w:val="000568C4"/>
    <w:rsid w:val="000624D7"/>
    <w:rsid w:val="000715B8"/>
    <w:rsid w:val="00073861"/>
    <w:rsid w:val="00077349"/>
    <w:rsid w:val="000803BA"/>
    <w:rsid w:val="00081739"/>
    <w:rsid w:val="00095E59"/>
    <w:rsid w:val="000B34AD"/>
    <w:rsid w:val="000B5223"/>
    <w:rsid w:val="000B6E1D"/>
    <w:rsid w:val="000C4CC6"/>
    <w:rsid w:val="000C5A6D"/>
    <w:rsid w:val="000C77AE"/>
    <w:rsid w:val="000D6C73"/>
    <w:rsid w:val="000E33FC"/>
    <w:rsid w:val="000E3742"/>
    <w:rsid w:val="000E71BE"/>
    <w:rsid w:val="000F0B21"/>
    <w:rsid w:val="001114D0"/>
    <w:rsid w:val="00114056"/>
    <w:rsid w:val="00115D6B"/>
    <w:rsid w:val="00120DCA"/>
    <w:rsid w:val="00121474"/>
    <w:rsid w:val="001272A3"/>
    <w:rsid w:val="00136B60"/>
    <w:rsid w:val="00140911"/>
    <w:rsid w:val="001579F3"/>
    <w:rsid w:val="00160629"/>
    <w:rsid w:val="0016228D"/>
    <w:rsid w:val="00170644"/>
    <w:rsid w:val="00171144"/>
    <w:rsid w:val="00173D5B"/>
    <w:rsid w:val="00185379"/>
    <w:rsid w:val="0018713D"/>
    <w:rsid w:val="00191269"/>
    <w:rsid w:val="00192C17"/>
    <w:rsid w:val="00197F6A"/>
    <w:rsid w:val="001B0E32"/>
    <w:rsid w:val="001B3A4A"/>
    <w:rsid w:val="001C3D2F"/>
    <w:rsid w:val="001C67F3"/>
    <w:rsid w:val="001D28C9"/>
    <w:rsid w:val="001E5FDC"/>
    <w:rsid w:val="001E62E2"/>
    <w:rsid w:val="001F1DE4"/>
    <w:rsid w:val="001F4039"/>
    <w:rsid w:val="001F4682"/>
    <w:rsid w:val="001F477D"/>
    <w:rsid w:val="001F520A"/>
    <w:rsid w:val="001F706B"/>
    <w:rsid w:val="001F738F"/>
    <w:rsid w:val="0020399C"/>
    <w:rsid w:val="0022717C"/>
    <w:rsid w:val="00233F86"/>
    <w:rsid w:val="0023712B"/>
    <w:rsid w:val="0023735C"/>
    <w:rsid w:val="002511EA"/>
    <w:rsid w:val="0025392E"/>
    <w:rsid w:val="002712A6"/>
    <w:rsid w:val="00294C69"/>
    <w:rsid w:val="002A056A"/>
    <w:rsid w:val="002A4FC5"/>
    <w:rsid w:val="002A74B2"/>
    <w:rsid w:val="002B1DDB"/>
    <w:rsid w:val="002B5D3B"/>
    <w:rsid w:val="002D0029"/>
    <w:rsid w:val="002D0AD6"/>
    <w:rsid w:val="002D0BB4"/>
    <w:rsid w:val="002D1BF4"/>
    <w:rsid w:val="002D3538"/>
    <w:rsid w:val="002D6F2F"/>
    <w:rsid w:val="002E553D"/>
    <w:rsid w:val="002E7639"/>
    <w:rsid w:val="002F08AB"/>
    <w:rsid w:val="002F201C"/>
    <w:rsid w:val="00304B9D"/>
    <w:rsid w:val="00321081"/>
    <w:rsid w:val="00333AB7"/>
    <w:rsid w:val="0033611B"/>
    <w:rsid w:val="00337B6C"/>
    <w:rsid w:val="00342580"/>
    <w:rsid w:val="00342A97"/>
    <w:rsid w:val="00345763"/>
    <w:rsid w:val="003457A2"/>
    <w:rsid w:val="00353CEE"/>
    <w:rsid w:val="00361038"/>
    <w:rsid w:val="00365BC8"/>
    <w:rsid w:val="003676FA"/>
    <w:rsid w:val="00370A18"/>
    <w:rsid w:val="003711E0"/>
    <w:rsid w:val="00372DC7"/>
    <w:rsid w:val="003736A1"/>
    <w:rsid w:val="003744A9"/>
    <w:rsid w:val="003837C1"/>
    <w:rsid w:val="0039116B"/>
    <w:rsid w:val="00392CDB"/>
    <w:rsid w:val="00397747"/>
    <w:rsid w:val="003A4ABB"/>
    <w:rsid w:val="003B3028"/>
    <w:rsid w:val="003B3578"/>
    <w:rsid w:val="003B4DD7"/>
    <w:rsid w:val="003C2038"/>
    <w:rsid w:val="003D214A"/>
    <w:rsid w:val="003F030A"/>
    <w:rsid w:val="003F1226"/>
    <w:rsid w:val="003F34CF"/>
    <w:rsid w:val="003F3B9E"/>
    <w:rsid w:val="003F6FDE"/>
    <w:rsid w:val="00401B35"/>
    <w:rsid w:val="00402BC4"/>
    <w:rsid w:val="004051A7"/>
    <w:rsid w:val="00414B0D"/>
    <w:rsid w:val="0043081A"/>
    <w:rsid w:val="004505B8"/>
    <w:rsid w:val="00457810"/>
    <w:rsid w:val="00472660"/>
    <w:rsid w:val="00473DF2"/>
    <w:rsid w:val="0047511D"/>
    <w:rsid w:val="004828D4"/>
    <w:rsid w:val="00485898"/>
    <w:rsid w:val="0049565B"/>
    <w:rsid w:val="004A036A"/>
    <w:rsid w:val="004A1922"/>
    <w:rsid w:val="004A2E2F"/>
    <w:rsid w:val="004A3ED0"/>
    <w:rsid w:val="004A6388"/>
    <w:rsid w:val="004B4049"/>
    <w:rsid w:val="004C2FD5"/>
    <w:rsid w:val="004D4A65"/>
    <w:rsid w:val="004D53C7"/>
    <w:rsid w:val="004D7A77"/>
    <w:rsid w:val="004E2244"/>
    <w:rsid w:val="004E5A05"/>
    <w:rsid w:val="004E5DDC"/>
    <w:rsid w:val="004E60AE"/>
    <w:rsid w:val="004F7403"/>
    <w:rsid w:val="005004C6"/>
    <w:rsid w:val="00507418"/>
    <w:rsid w:val="00520053"/>
    <w:rsid w:val="00520E14"/>
    <w:rsid w:val="00550100"/>
    <w:rsid w:val="00553512"/>
    <w:rsid w:val="00555710"/>
    <w:rsid w:val="00557CCD"/>
    <w:rsid w:val="00560312"/>
    <w:rsid w:val="005620CD"/>
    <w:rsid w:val="0056438D"/>
    <w:rsid w:val="00564C92"/>
    <w:rsid w:val="0057450D"/>
    <w:rsid w:val="00577CC5"/>
    <w:rsid w:val="0059222D"/>
    <w:rsid w:val="0059397C"/>
    <w:rsid w:val="00595B9B"/>
    <w:rsid w:val="005B3F69"/>
    <w:rsid w:val="005B5C30"/>
    <w:rsid w:val="005C01A7"/>
    <w:rsid w:val="005C0719"/>
    <w:rsid w:val="005C075D"/>
    <w:rsid w:val="005C2AED"/>
    <w:rsid w:val="005C34F4"/>
    <w:rsid w:val="005D3F28"/>
    <w:rsid w:val="005D4BE9"/>
    <w:rsid w:val="005D6E10"/>
    <w:rsid w:val="005E2B95"/>
    <w:rsid w:val="005E2F51"/>
    <w:rsid w:val="005F0F34"/>
    <w:rsid w:val="005F3CB4"/>
    <w:rsid w:val="006024DF"/>
    <w:rsid w:val="00607603"/>
    <w:rsid w:val="00611955"/>
    <w:rsid w:val="00614F46"/>
    <w:rsid w:val="006161DF"/>
    <w:rsid w:val="0061695F"/>
    <w:rsid w:val="00620FD5"/>
    <w:rsid w:val="00621492"/>
    <w:rsid w:val="00630CE5"/>
    <w:rsid w:val="006313E4"/>
    <w:rsid w:val="00634D34"/>
    <w:rsid w:val="00640B63"/>
    <w:rsid w:val="006471DF"/>
    <w:rsid w:val="006577C8"/>
    <w:rsid w:val="006616B5"/>
    <w:rsid w:val="00663965"/>
    <w:rsid w:val="0066510C"/>
    <w:rsid w:val="00671478"/>
    <w:rsid w:val="00671875"/>
    <w:rsid w:val="00672882"/>
    <w:rsid w:val="006802C2"/>
    <w:rsid w:val="006813CF"/>
    <w:rsid w:val="00687B00"/>
    <w:rsid w:val="00691B40"/>
    <w:rsid w:val="006A46D8"/>
    <w:rsid w:val="006A5DCA"/>
    <w:rsid w:val="006B5F67"/>
    <w:rsid w:val="006C24C0"/>
    <w:rsid w:val="006C311A"/>
    <w:rsid w:val="006C4072"/>
    <w:rsid w:val="006D16B0"/>
    <w:rsid w:val="006D599F"/>
    <w:rsid w:val="006E0374"/>
    <w:rsid w:val="006E45B7"/>
    <w:rsid w:val="006F17A5"/>
    <w:rsid w:val="006F4132"/>
    <w:rsid w:val="0070761F"/>
    <w:rsid w:val="007148F9"/>
    <w:rsid w:val="00727591"/>
    <w:rsid w:val="00734519"/>
    <w:rsid w:val="00747FFA"/>
    <w:rsid w:val="00756123"/>
    <w:rsid w:val="00756A7B"/>
    <w:rsid w:val="00760CFA"/>
    <w:rsid w:val="00773CFD"/>
    <w:rsid w:val="00775A42"/>
    <w:rsid w:val="00791F30"/>
    <w:rsid w:val="00794E4C"/>
    <w:rsid w:val="007951A0"/>
    <w:rsid w:val="007B0356"/>
    <w:rsid w:val="007C425C"/>
    <w:rsid w:val="007D75EA"/>
    <w:rsid w:val="007F01D6"/>
    <w:rsid w:val="00801704"/>
    <w:rsid w:val="00801877"/>
    <w:rsid w:val="00815137"/>
    <w:rsid w:val="00815965"/>
    <w:rsid w:val="00827C08"/>
    <w:rsid w:val="008310FC"/>
    <w:rsid w:val="008506A9"/>
    <w:rsid w:val="00854F44"/>
    <w:rsid w:val="00866FFA"/>
    <w:rsid w:val="008703F1"/>
    <w:rsid w:val="00870CF3"/>
    <w:rsid w:val="00873FE3"/>
    <w:rsid w:val="0087624F"/>
    <w:rsid w:val="00897E9D"/>
    <w:rsid w:val="008A50F7"/>
    <w:rsid w:val="008B27DB"/>
    <w:rsid w:val="008B3E7A"/>
    <w:rsid w:val="008C3FBA"/>
    <w:rsid w:val="008D0550"/>
    <w:rsid w:val="008D074A"/>
    <w:rsid w:val="008E0703"/>
    <w:rsid w:val="008E3091"/>
    <w:rsid w:val="008E4F47"/>
    <w:rsid w:val="008F0911"/>
    <w:rsid w:val="008F20FE"/>
    <w:rsid w:val="00900C07"/>
    <w:rsid w:val="00900CAB"/>
    <w:rsid w:val="00902977"/>
    <w:rsid w:val="00913CE9"/>
    <w:rsid w:val="009276F3"/>
    <w:rsid w:val="00930F3B"/>
    <w:rsid w:val="00941575"/>
    <w:rsid w:val="00960DED"/>
    <w:rsid w:val="00963F17"/>
    <w:rsid w:val="00964134"/>
    <w:rsid w:val="009659EC"/>
    <w:rsid w:val="00972DAA"/>
    <w:rsid w:val="0097636B"/>
    <w:rsid w:val="009952E6"/>
    <w:rsid w:val="0099677E"/>
    <w:rsid w:val="009A0E99"/>
    <w:rsid w:val="009A6E54"/>
    <w:rsid w:val="009B0C1D"/>
    <w:rsid w:val="009B0CC3"/>
    <w:rsid w:val="009B218A"/>
    <w:rsid w:val="009C0AC0"/>
    <w:rsid w:val="009C1073"/>
    <w:rsid w:val="009C4BE8"/>
    <w:rsid w:val="009E52B5"/>
    <w:rsid w:val="00A02503"/>
    <w:rsid w:val="00A12445"/>
    <w:rsid w:val="00A14550"/>
    <w:rsid w:val="00A222B6"/>
    <w:rsid w:val="00A246C6"/>
    <w:rsid w:val="00A26FFA"/>
    <w:rsid w:val="00A40275"/>
    <w:rsid w:val="00A434B1"/>
    <w:rsid w:val="00A55EA3"/>
    <w:rsid w:val="00A62D6A"/>
    <w:rsid w:val="00A771A3"/>
    <w:rsid w:val="00A7730D"/>
    <w:rsid w:val="00A87F37"/>
    <w:rsid w:val="00A9336E"/>
    <w:rsid w:val="00AA1958"/>
    <w:rsid w:val="00AB4156"/>
    <w:rsid w:val="00AC1FC7"/>
    <w:rsid w:val="00AD3087"/>
    <w:rsid w:val="00AD3E81"/>
    <w:rsid w:val="00AD6A77"/>
    <w:rsid w:val="00AE155E"/>
    <w:rsid w:val="00AE37B6"/>
    <w:rsid w:val="00AE37D0"/>
    <w:rsid w:val="00AE7E7F"/>
    <w:rsid w:val="00AF19BE"/>
    <w:rsid w:val="00AF27D6"/>
    <w:rsid w:val="00AF375D"/>
    <w:rsid w:val="00AF3D14"/>
    <w:rsid w:val="00B0250E"/>
    <w:rsid w:val="00B032F3"/>
    <w:rsid w:val="00B05529"/>
    <w:rsid w:val="00B16ACB"/>
    <w:rsid w:val="00B223E2"/>
    <w:rsid w:val="00B30B02"/>
    <w:rsid w:val="00B332B6"/>
    <w:rsid w:val="00B37257"/>
    <w:rsid w:val="00B40A27"/>
    <w:rsid w:val="00B41E68"/>
    <w:rsid w:val="00B56FD9"/>
    <w:rsid w:val="00B61861"/>
    <w:rsid w:val="00B6537F"/>
    <w:rsid w:val="00B7106B"/>
    <w:rsid w:val="00B77DFA"/>
    <w:rsid w:val="00B86415"/>
    <w:rsid w:val="00B86530"/>
    <w:rsid w:val="00B923AC"/>
    <w:rsid w:val="00BA0E78"/>
    <w:rsid w:val="00BA5D2E"/>
    <w:rsid w:val="00BB6836"/>
    <w:rsid w:val="00BC652B"/>
    <w:rsid w:val="00BD5D19"/>
    <w:rsid w:val="00BD73F8"/>
    <w:rsid w:val="00BD766B"/>
    <w:rsid w:val="00BE1BE3"/>
    <w:rsid w:val="00BF046D"/>
    <w:rsid w:val="00BF08F4"/>
    <w:rsid w:val="00BF2F71"/>
    <w:rsid w:val="00BF4E01"/>
    <w:rsid w:val="00C058F5"/>
    <w:rsid w:val="00C0799F"/>
    <w:rsid w:val="00C1069C"/>
    <w:rsid w:val="00C3724D"/>
    <w:rsid w:val="00C41ED5"/>
    <w:rsid w:val="00C44E3E"/>
    <w:rsid w:val="00C46F3F"/>
    <w:rsid w:val="00C567C7"/>
    <w:rsid w:val="00C6775E"/>
    <w:rsid w:val="00C70BD9"/>
    <w:rsid w:val="00C75B3E"/>
    <w:rsid w:val="00C82F1B"/>
    <w:rsid w:val="00C836A1"/>
    <w:rsid w:val="00C87778"/>
    <w:rsid w:val="00C92A6C"/>
    <w:rsid w:val="00C96769"/>
    <w:rsid w:val="00CA3D6C"/>
    <w:rsid w:val="00CA6FC7"/>
    <w:rsid w:val="00CB29B6"/>
    <w:rsid w:val="00CB421B"/>
    <w:rsid w:val="00CB56C8"/>
    <w:rsid w:val="00CC6109"/>
    <w:rsid w:val="00CD0C03"/>
    <w:rsid w:val="00CD4C59"/>
    <w:rsid w:val="00CE37BB"/>
    <w:rsid w:val="00CE5CAF"/>
    <w:rsid w:val="00CF7123"/>
    <w:rsid w:val="00D15021"/>
    <w:rsid w:val="00D17993"/>
    <w:rsid w:val="00D2214E"/>
    <w:rsid w:val="00D267F8"/>
    <w:rsid w:val="00D310F0"/>
    <w:rsid w:val="00D32D83"/>
    <w:rsid w:val="00D331AF"/>
    <w:rsid w:val="00D3626C"/>
    <w:rsid w:val="00D43162"/>
    <w:rsid w:val="00D43288"/>
    <w:rsid w:val="00D43C86"/>
    <w:rsid w:val="00D57815"/>
    <w:rsid w:val="00D57CFE"/>
    <w:rsid w:val="00D85148"/>
    <w:rsid w:val="00DC4F0A"/>
    <w:rsid w:val="00DD0A49"/>
    <w:rsid w:val="00DD5CAB"/>
    <w:rsid w:val="00DE534B"/>
    <w:rsid w:val="00DE555A"/>
    <w:rsid w:val="00DF5900"/>
    <w:rsid w:val="00E022C6"/>
    <w:rsid w:val="00E11C4A"/>
    <w:rsid w:val="00E24B11"/>
    <w:rsid w:val="00E3231F"/>
    <w:rsid w:val="00E352A4"/>
    <w:rsid w:val="00E36CB4"/>
    <w:rsid w:val="00E51CB7"/>
    <w:rsid w:val="00E651F9"/>
    <w:rsid w:val="00E71CC1"/>
    <w:rsid w:val="00E725DB"/>
    <w:rsid w:val="00E821CD"/>
    <w:rsid w:val="00E850D4"/>
    <w:rsid w:val="00E854ED"/>
    <w:rsid w:val="00EA23B8"/>
    <w:rsid w:val="00EA2C1F"/>
    <w:rsid w:val="00EB1A18"/>
    <w:rsid w:val="00EC44BA"/>
    <w:rsid w:val="00EC4F1F"/>
    <w:rsid w:val="00ED78F9"/>
    <w:rsid w:val="00EF61C2"/>
    <w:rsid w:val="00EF6E06"/>
    <w:rsid w:val="00EF7511"/>
    <w:rsid w:val="00F01F39"/>
    <w:rsid w:val="00F0221F"/>
    <w:rsid w:val="00F14C77"/>
    <w:rsid w:val="00F178B3"/>
    <w:rsid w:val="00F31BD3"/>
    <w:rsid w:val="00F40B7C"/>
    <w:rsid w:val="00F4293A"/>
    <w:rsid w:val="00F42B1A"/>
    <w:rsid w:val="00F50B08"/>
    <w:rsid w:val="00F5504D"/>
    <w:rsid w:val="00F5535F"/>
    <w:rsid w:val="00F60032"/>
    <w:rsid w:val="00F66E19"/>
    <w:rsid w:val="00F67A72"/>
    <w:rsid w:val="00F91EEF"/>
    <w:rsid w:val="00F93586"/>
    <w:rsid w:val="00F94AB7"/>
    <w:rsid w:val="00FA1C1F"/>
    <w:rsid w:val="00FA2FB7"/>
    <w:rsid w:val="00FA4A1A"/>
    <w:rsid w:val="00FB7040"/>
    <w:rsid w:val="00FC336F"/>
    <w:rsid w:val="00FC434B"/>
    <w:rsid w:val="00FC4588"/>
    <w:rsid w:val="00FD15EE"/>
    <w:rsid w:val="00FD5901"/>
    <w:rsid w:val="00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 w:type="paragraph" w:styleId="a8">
    <w:name w:val="List Paragraph"/>
    <w:basedOn w:val="a"/>
    <w:uiPriority w:val="34"/>
    <w:qFormat/>
    <w:rsid w:val="00A02503"/>
    <w:pPr>
      <w:ind w:firstLineChars="200" w:firstLine="420"/>
    </w:pPr>
  </w:style>
  <w:style w:type="paragraph" w:styleId="a9">
    <w:name w:val="Normal (Web)"/>
    <w:basedOn w:val="a"/>
    <w:uiPriority w:val="99"/>
    <w:unhideWhenUsed/>
    <w:rsid w:val="006813CF"/>
    <w:pPr>
      <w:widowControl/>
      <w:spacing w:before="100" w:beforeAutospacing="1" w:after="100" w:afterAutospacing="1"/>
      <w:jc w:val="left"/>
    </w:pPr>
    <w:rPr>
      <w:rFonts w:ascii="宋体" w:hAnsi="宋体" w:cs="宋体"/>
      <w:kern w:val="0"/>
      <w:sz w:val="24"/>
    </w:rPr>
  </w:style>
  <w:style w:type="table" w:styleId="aa">
    <w:name w:val="Table Grid"/>
    <w:basedOn w:val="a1"/>
    <w:rsid w:val="00AF1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 w:type="paragraph" w:styleId="a8">
    <w:name w:val="List Paragraph"/>
    <w:basedOn w:val="a"/>
    <w:uiPriority w:val="34"/>
    <w:qFormat/>
    <w:rsid w:val="00A02503"/>
    <w:pPr>
      <w:ind w:firstLineChars="200" w:firstLine="420"/>
    </w:pPr>
  </w:style>
  <w:style w:type="paragraph" w:styleId="a9">
    <w:name w:val="Normal (Web)"/>
    <w:basedOn w:val="a"/>
    <w:uiPriority w:val="99"/>
    <w:unhideWhenUsed/>
    <w:rsid w:val="006813CF"/>
    <w:pPr>
      <w:widowControl/>
      <w:spacing w:before="100" w:beforeAutospacing="1" w:after="100" w:afterAutospacing="1"/>
      <w:jc w:val="left"/>
    </w:pPr>
    <w:rPr>
      <w:rFonts w:ascii="宋体" w:hAnsi="宋体" w:cs="宋体"/>
      <w:kern w:val="0"/>
      <w:sz w:val="24"/>
    </w:rPr>
  </w:style>
  <w:style w:type="table" w:styleId="aa">
    <w:name w:val="Table Grid"/>
    <w:basedOn w:val="a1"/>
    <w:rsid w:val="00AF1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640">
      <w:bodyDiv w:val="1"/>
      <w:marLeft w:val="0"/>
      <w:marRight w:val="0"/>
      <w:marTop w:val="0"/>
      <w:marBottom w:val="0"/>
      <w:divBdr>
        <w:top w:val="none" w:sz="0" w:space="0" w:color="auto"/>
        <w:left w:val="none" w:sz="0" w:space="0" w:color="auto"/>
        <w:bottom w:val="none" w:sz="0" w:space="0" w:color="auto"/>
        <w:right w:val="none" w:sz="0" w:space="0" w:color="auto"/>
      </w:divBdr>
    </w:div>
    <w:div w:id="860627192">
      <w:bodyDiv w:val="1"/>
      <w:marLeft w:val="0"/>
      <w:marRight w:val="0"/>
      <w:marTop w:val="0"/>
      <w:marBottom w:val="0"/>
      <w:divBdr>
        <w:top w:val="none" w:sz="0" w:space="0" w:color="auto"/>
        <w:left w:val="none" w:sz="0" w:space="0" w:color="auto"/>
        <w:bottom w:val="none" w:sz="0" w:space="0" w:color="auto"/>
        <w:right w:val="none" w:sz="0" w:space="0" w:color="auto"/>
      </w:divBdr>
    </w:div>
    <w:div w:id="1060053849">
      <w:bodyDiv w:val="1"/>
      <w:marLeft w:val="0"/>
      <w:marRight w:val="0"/>
      <w:marTop w:val="0"/>
      <w:marBottom w:val="0"/>
      <w:divBdr>
        <w:top w:val="none" w:sz="0" w:space="0" w:color="auto"/>
        <w:left w:val="none" w:sz="0" w:space="0" w:color="auto"/>
        <w:bottom w:val="none" w:sz="0" w:space="0" w:color="auto"/>
        <w:right w:val="none" w:sz="0" w:space="0" w:color="auto"/>
      </w:divBdr>
    </w:div>
    <w:div w:id="1210023621">
      <w:bodyDiv w:val="1"/>
      <w:marLeft w:val="0"/>
      <w:marRight w:val="0"/>
      <w:marTop w:val="0"/>
      <w:marBottom w:val="0"/>
      <w:divBdr>
        <w:top w:val="none" w:sz="0" w:space="0" w:color="auto"/>
        <w:left w:val="none" w:sz="0" w:space="0" w:color="auto"/>
        <w:bottom w:val="none" w:sz="0" w:space="0" w:color="auto"/>
        <w:right w:val="none" w:sz="0" w:space="0" w:color="auto"/>
      </w:divBdr>
    </w:div>
    <w:div w:id="16343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0</DocSecurity>
  <Lines>9</Lines>
  <Paragraphs>2</Paragraphs>
  <ScaleCrop>false</ScaleCrop>
  <Company>caspe</Company>
  <LinksUpToDate>false</LinksUpToDate>
  <CharactersWithSpaces>1270</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creator>Yangpeng</dc:creator>
  <cp:lastModifiedBy>杨小静</cp:lastModifiedBy>
  <cp:revision>2</cp:revision>
  <cp:lastPrinted>2016-03-02T02:30:00Z</cp:lastPrinted>
  <dcterms:created xsi:type="dcterms:W3CDTF">2016-04-22T07:28:00Z</dcterms:created>
  <dcterms:modified xsi:type="dcterms:W3CDTF">2016-04-22T07:28:00Z</dcterms:modified>
</cp:coreProperties>
</file>